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89" w:rsidRDefault="00275689" w:rsidP="00275689">
      <w:pPr>
        <w:spacing w:after="6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it-IT"/>
        </w:rPr>
      </w:pPr>
      <w:r w:rsidRPr="00275689">
        <w:rPr>
          <w:rFonts w:ascii="Arial" w:eastAsia="Times New Roman" w:hAnsi="Arial" w:cs="Arial"/>
          <w:noProof/>
          <w:color w:val="000000"/>
          <w:sz w:val="52"/>
          <w:szCs w:val="52"/>
          <w:lang w:eastAsia="it-IT"/>
        </w:rPr>
        <w:drawing>
          <wp:inline distT="0" distB="0" distL="0" distR="0">
            <wp:extent cx="2884091" cy="733363"/>
            <wp:effectExtent l="0" t="0" r="0" b="0"/>
            <wp:docPr id="1" name="Immagine 1" descr="C:\Users\utente\Desktop\ERASMUS+ KA1\loghi\Logo eTwinn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ERASMUS+ KA1\loghi\Logo eTwinning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535" cy="74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525" w:rsidRDefault="00522525" w:rsidP="00522525">
      <w:pPr>
        <w:spacing w:after="6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</w:pPr>
    </w:p>
    <w:p w:rsidR="00522525" w:rsidRPr="00522525" w:rsidRDefault="00522525" w:rsidP="00522525">
      <w:pPr>
        <w:spacing w:after="6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</w:pPr>
      <w:r w:rsidRPr="00522525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>AD</w:t>
      </w:r>
      <w:r w:rsidR="006D7AFF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 xml:space="preserve">E - AED: </w:t>
      </w:r>
      <w:proofErr w:type="spellStart"/>
      <w:r w:rsidR="006D7AFF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>All</w:t>
      </w:r>
      <w:proofErr w:type="spellEnd"/>
      <w:r w:rsidR="006D7AFF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 xml:space="preserve"> </w:t>
      </w:r>
      <w:proofErr w:type="spellStart"/>
      <w:r w:rsidR="006D7AFF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>Differently</w:t>
      </w:r>
      <w:proofErr w:type="spellEnd"/>
      <w:r w:rsidR="006D7AFF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 xml:space="preserve"> </w:t>
      </w:r>
      <w:proofErr w:type="spellStart"/>
      <w:r w:rsidR="006D7AFF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>Equal</w:t>
      </w:r>
      <w:proofErr w:type="spellEnd"/>
      <w:r w:rsidRPr="00522525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 xml:space="preserve"> - </w:t>
      </w:r>
      <w:proofErr w:type="spellStart"/>
      <w:r w:rsidRPr="00522525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>All</w:t>
      </w:r>
      <w:proofErr w:type="spellEnd"/>
      <w:r w:rsidRPr="00522525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 xml:space="preserve"> </w:t>
      </w:r>
      <w:proofErr w:type="spellStart"/>
      <w:r w:rsidRPr="00522525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>Equally</w:t>
      </w:r>
      <w:proofErr w:type="spellEnd"/>
      <w:r w:rsidRPr="00522525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 xml:space="preserve"> </w:t>
      </w:r>
      <w:proofErr w:type="spellStart"/>
      <w:r w:rsidRPr="00522525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>Different</w:t>
      </w:r>
      <w:proofErr w:type="spellEnd"/>
    </w:p>
    <w:p w:rsidR="00733539" w:rsidRPr="00733539" w:rsidRDefault="00733539" w:rsidP="007335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7406"/>
      </w:tblGrid>
      <w:tr w:rsidR="00733539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Description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of the Project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522525" w:rsidRDefault="00733539" w:rsidP="00733539">
            <w:pPr>
              <w:spacing w:after="32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The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main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aim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of the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project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is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to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promote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the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knowledge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and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respect</w:t>
            </w:r>
            <w:proofErr w:type="spellEnd"/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 xml:space="preserve"> of </w:t>
            </w:r>
            <w:proofErr w:type="spellStart"/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>diversity</w:t>
            </w:r>
            <w:proofErr w:type="spellEnd"/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>about</w:t>
            </w:r>
            <w:proofErr w:type="spellEnd"/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>countries</w:t>
            </w:r>
            <w:proofErr w:type="spellEnd"/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 xml:space="preserve"> (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food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religion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culture,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language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...)</w:t>
            </w:r>
            <w:r w:rsidR="00612C34" w:rsidRPr="0052252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Each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country </w:t>
            </w:r>
            <w:proofErr w:type="spellStart"/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>will</w:t>
            </w:r>
            <w:proofErr w:type="spellEnd"/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 xml:space="preserve"> share </w:t>
            </w:r>
            <w:proofErr w:type="spellStart"/>
            <w:proofErr w:type="gramStart"/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>music,cooking</w:t>
            </w:r>
            <w:proofErr w:type="spellEnd"/>
            <w:proofErr w:type="gramEnd"/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recipes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and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local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informations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: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gé</w:t>
            </w:r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>ography</w:t>
            </w:r>
            <w:proofErr w:type="spellEnd"/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 xml:space="preserve">, culture and </w:t>
            </w:r>
            <w:proofErr w:type="spellStart"/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>traditions</w:t>
            </w:r>
            <w:proofErr w:type="spellEnd"/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  <w:p w:rsidR="00733539" w:rsidRPr="00522525" w:rsidRDefault="00733539" w:rsidP="00733539">
            <w:pPr>
              <w:spacing w:after="32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As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the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project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is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going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to be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conducted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in English, students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will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get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better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knowledge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of English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language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.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Moreover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they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will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learn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new ICT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tools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and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will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be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able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to use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them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. The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project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is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planned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to last for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this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school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year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</w:tc>
      </w:tr>
      <w:tr w:rsidR="00275689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522525" w:rsidRDefault="00275689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Partner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522525" w:rsidRDefault="00275689" w:rsidP="001B791A">
            <w:pPr>
              <w:spacing w:after="32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Italy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Portugal, </w:t>
            </w:r>
            <w:r w:rsidR="005B6CFE">
              <w:rPr>
                <w:rFonts w:ascii="Arial" w:eastAsia="Times New Roman" w:hAnsi="Arial" w:cs="Arial"/>
                <w:color w:val="000000"/>
                <w:lang w:eastAsia="it-IT"/>
              </w:rPr>
              <w:t xml:space="preserve">Poland, </w:t>
            </w: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Ukraine</w:t>
            </w:r>
          </w:p>
        </w:tc>
      </w:tr>
      <w:tr w:rsidR="00275689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522525" w:rsidRDefault="00275689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Language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522525" w:rsidRDefault="00275689" w:rsidP="00733539">
            <w:pPr>
              <w:spacing w:after="32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English</w:t>
            </w:r>
          </w:p>
        </w:tc>
      </w:tr>
      <w:tr w:rsidR="00275689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522525" w:rsidRDefault="00275689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Subjects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522525" w:rsidRDefault="00275689" w:rsidP="001B791A">
            <w:pPr>
              <w:spacing w:after="32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English, ICT,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Citizenship</w:t>
            </w:r>
            <w:proofErr w:type="spellEnd"/>
            <w:r w:rsidR="00612C34"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proofErr w:type="spellStart"/>
            <w:r w:rsidR="001B791A">
              <w:rPr>
                <w:rFonts w:ascii="Arial" w:eastAsia="Times New Roman" w:hAnsi="Arial" w:cs="Arial"/>
                <w:color w:val="000000"/>
                <w:lang w:eastAsia="it-IT"/>
              </w:rPr>
              <w:t>Geography</w:t>
            </w:r>
            <w:proofErr w:type="spellEnd"/>
          </w:p>
        </w:tc>
      </w:tr>
      <w:tr w:rsidR="00275689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522525" w:rsidRDefault="00275689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Tools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522525" w:rsidRDefault="00275689" w:rsidP="00F25601">
            <w:pPr>
              <w:spacing w:after="32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Public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TwinSpace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email,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forum,chat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videos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proofErr w:type="spellStart"/>
            <w:r w:rsidR="00612C34" w:rsidRPr="00522525">
              <w:rPr>
                <w:rFonts w:ascii="Arial" w:eastAsia="Times New Roman" w:hAnsi="Arial" w:cs="Arial"/>
                <w:color w:val="000000"/>
                <w:lang w:eastAsia="it-IT"/>
              </w:rPr>
              <w:t>websites,</w:t>
            </w: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Skype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Google.doc,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Tagul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Isuu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Padlet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proofErr w:type="spellStart"/>
            <w:r w:rsidR="00612C34" w:rsidRPr="00522525">
              <w:rPr>
                <w:rFonts w:ascii="Arial" w:eastAsia="Times New Roman" w:hAnsi="Arial" w:cs="Arial"/>
                <w:color w:val="000000"/>
                <w:lang w:eastAsia="it-IT"/>
              </w:rPr>
              <w:t>Stepmap</w:t>
            </w:r>
            <w:proofErr w:type="spellEnd"/>
            <w:r w:rsidR="00612C34"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proofErr w:type="spellStart"/>
            <w:r w:rsidR="00612C34" w:rsidRPr="00522525">
              <w:rPr>
                <w:rFonts w:ascii="Arial" w:eastAsia="Times New Roman" w:hAnsi="Arial" w:cs="Arial"/>
                <w:color w:val="000000"/>
                <w:lang w:eastAsia="it-IT"/>
              </w:rPr>
              <w:t>Animoto</w:t>
            </w:r>
            <w:proofErr w:type="spellEnd"/>
            <w:r w:rsidR="00612C34"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proofErr w:type="spellStart"/>
            <w:r w:rsidR="00612C34" w:rsidRPr="00522525">
              <w:rPr>
                <w:rFonts w:ascii="Arial" w:eastAsia="Times New Roman" w:hAnsi="Arial" w:cs="Arial"/>
                <w:color w:val="000000"/>
                <w:lang w:eastAsia="it-IT"/>
              </w:rPr>
              <w:t>Tripline</w:t>
            </w:r>
            <w:proofErr w:type="spellEnd"/>
            <w:r w:rsidR="00612C34"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proofErr w:type="spellStart"/>
            <w:r w:rsidR="00612C34" w:rsidRPr="00522525">
              <w:rPr>
                <w:rFonts w:ascii="Arial" w:eastAsia="Times New Roman" w:hAnsi="Arial" w:cs="Arial"/>
                <w:color w:val="000000"/>
                <w:lang w:eastAsia="it-IT"/>
              </w:rPr>
              <w:t>Voki</w:t>
            </w:r>
            <w:proofErr w:type="spellEnd"/>
          </w:p>
        </w:tc>
      </w:tr>
      <w:tr w:rsidR="00733539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Age of the Students/Target 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From 9 to 15</w:t>
            </w:r>
          </w:p>
        </w:tc>
      </w:tr>
      <w:tr w:rsidR="00733539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Objectives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1.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To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promote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the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inclusion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of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all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pupils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2.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To </w:t>
            </w:r>
            <w:proofErr w:type="spellStart"/>
            <w:r w:rsidR="00522525">
              <w:rPr>
                <w:rFonts w:ascii="Arial" w:eastAsia="Times New Roman" w:hAnsi="Arial" w:cs="Arial"/>
                <w:color w:val="000000"/>
                <w:lang w:eastAsia="it-IT"/>
              </w:rPr>
              <w:t>d</w:t>
            </w: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iscover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>traditions</w:t>
            </w:r>
            <w:proofErr w:type="spellEnd"/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 xml:space="preserve"> and culture </w:t>
            </w: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of students from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different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countries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with a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real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interest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and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great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motivation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3.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To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improve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language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skills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by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creating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a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real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need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to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communicate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4.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To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socialize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making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international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friends.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5.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To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increase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digital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skills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using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various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tools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and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apps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6.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To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exercise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an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active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citizenship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beyond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national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borders</w:t>
            </w:r>
            <w:proofErr w:type="spellEnd"/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7.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To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promote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students’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creativity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  <w:p w:rsid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8.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To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improve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civic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and social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skills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  <w:p w:rsidR="00522525" w:rsidRDefault="00522525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9. 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increase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interest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foreign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language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and culture</w:t>
            </w:r>
          </w:p>
          <w:p w:rsidR="00522525" w:rsidRDefault="00522525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10. 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promote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positive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behaviour</w:t>
            </w:r>
            <w:proofErr w:type="spellEnd"/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33539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Work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Process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1.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Introducing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partner “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Who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are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we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?” (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countries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cities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schools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)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2.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Creating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Logo </w:t>
            </w:r>
            <w:bookmarkStart w:id="0" w:name="_GoBack"/>
            <w:bookmarkEnd w:id="0"/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3.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Creating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the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eTwinning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corner in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each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class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(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map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with the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countries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involved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)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>4.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Creating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a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travel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envelope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: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a.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photos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from the city</w:t>
            </w:r>
          </w:p>
          <w:p w:rsidR="00733539" w:rsidRPr="00522525" w:rsidRDefault="001B791A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b.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p</w:t>
            </w:r>
            <w:r w:rsidR="00733539" w:rsidRPr="00522525">
              <w:rPr>
                <w:rFonts w:ascii="Arial" w:eastAsia="Times New Roman" w:hAnsi="Arial" w:cs="Arial"/>
                <w:color w:val="000000"/>
                <w:lang w:eastAsia="it-IT"/>
              </w:rPr>
              <w:t>ostcard</w:t>
            </w:r>
          </w:p>
          <w:p w:rsidR="00733539" w:rsidRPr="00522525" w:rsidRDefault="001B791A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p</w:t>
            </w:r>
            <w:r w:rsidR="00733539"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hoto of the </w:t>
            </w:r>
            <w:proofErr w:type="spellStart"/>
            <w:r w:rsidR="00733539" w:rsidRPr="00522525">
              <w:rPr>
                <w:rFonts w:ascii="Arial" w:eastAsia="Times New Roman" w:hAnsi="Arial" w:cs="Arial"/>
                <w:color w:val="000000"/>
                <w:lang w:eastAsia="it-IT"/>
              </w:rPr>
              <w:t>class</w:t>
            </w:r>
            <w:proofErr w:type="spellEnd"/>
          </w:p>
          <w:p w:rsidR="00733539" w:rsidRPr="00522525" w:rsidRDefault="001B791A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d.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r</w:t>
            </w:r>
            <w:r w:rsidR="00733539" w:rsidRPr="00522525">
              <w:rPr>
                <w:rFonts w:ascii="Arial" w:eastAsia="Times New Roman" w:hAnsi="Arial" w:cs="Arial"/>
                <w:color w:val="000000"/>
                <w:lang w:eastAsia="it-IT"/>
              </w:rPr>
              <w:t>ecipe</w:t>
            </w:r>
            <w:proofErr w:type="spellEnd"/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5.Sending the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envelope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to the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partners</w:t>
            </w:r>
            <w:proofErr w:type="spellEnd"/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a</w:t>
            </w:r>
            <w:r w:rsidR="001B791A">
              <w:rPr>
                <w:rFonts w:ascii="Arial" w:eastAsia="Times New Roman" w:hAnsi="Arial" w:cs="Arial"/>
                <w:color w:val="000000"/>
                <w:lang w:eastAsia="it-IT"/>
              </w:rPr>
              <w:t>nd</w:t>
            </w: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.add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the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postcards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and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photos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to the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eTwinning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Corner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b.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Cooking the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recipes</w:t>
            </w:r>
            <w:proofErr w:type="spellEnd"/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Sharing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the work on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Twinspace</w:t>
            </w:r>
            <w:proofErr w:type="spellEnd"/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6.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Videoconferences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among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partners</w:t>
            </w:r>
            <w:proofErr w:type="spellEnd"/>
          </w:p>
          <w:p w:rsidR="00733539" w:rsidRPr="00522525" w:rsidRDefault="009C6B42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7.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Creating</w:t>
            </w:r>
            <w:proofErr w:type="spellEnd"/>
            <w:r w:rsidR="00733539"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a collaborative story</w:t>
            </w:r>
          </w:p>
          <w:p w:rsidR="00733539" w:rsidRPr="00522525" w:rsidRDefault="009C6B42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8.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Creating</w:t>
            </w:r>
            <w:proofErr w:type="spellEnd"/>
            <w:r w:rsidR="00733539"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="00733539" w:rsidRPr="00522525">
              <w:rPr>
                <w:rFonts w:ascii="Arial" w:eastAsia="Times New Roman" w:hAnsi="Arial" w:cs="Arial"/>
                <w:color w:val="000000"/>
                <w:lang w:eastAsia="it-IT"/>
              </w:rPr>
              <w:t>our</w:t>
            </w:r>
            <w:proofErr w:type="spellEnd"/>
            <w:r w:rsidR="00733539"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="00733539" w:rsidRPr="00522525">
              <w:rPr>
                <w:rFonts w:ascii="Arial" w:eastAsia="Times New Roman" w:hAnsi="Arial" w:cs="Arial"/>
                <w:color w:val="000000"/>
                <w:lang w:eastAsia="it-IT"/>
              </w:rPr>
              <w:t>own</w:t>
            </w:r>
            <w:proofErr w:type="spellEnd"/>
            <w:r w:rsidR="00733539"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="00733539" w:rsidRPr="00522525">
              <w:rPr>
                <w:rFonts w:ascii="Arial" w:eastAsia="Times New Roman" w:hAnsi="Arial" w:cs="Arial"/>
                <w:color w:val="000000"/>
                <w:lang w:eastAsia="it-IT"/>
              </w:rPr>
              <w:t>definition</w:t>
            </w:r>
            <w:proofErr w:type="spellEnd"/>
            <w:r w:rsidR="00733539"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of </w:t>
            </w:r>
            <w:proofErr w:type="spellStart"/>
            <w:r w:rsidR="00733539" w:rsidRPr="00522525">
              <w:rPr>
                <w:rFonts w:ascii="Arial" w:eastAsia="Times New Roman" w:hAnsi="Arial" w:cs="Arial"/>
                <w:color w:val="000000"/>
                <w:lang w:eastAsia="it-IT"/>
              </w:rPr>
              <w:t>diversity</w:t>
            </w:r>
            <w:proofErr w:type="spellEnd"/>
            <w:r w:rsidR="00733539"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: </w:t>
            </w:r>
            <w:proofErr w:type="spellStart"/>
            <w:r w:rsidR="00733539" w:rsidRPr="00522525">
              <w:rPr>
                <w:rFonts w:ascii="Arial" w:eastAsia="Times New Roman" w:hAnsi="Arial" w:cs="Arial"/>
                <w:color w:val="000000"/>
                <w:lang w:eastAsia="it-IT"/>
              </w:rPr>
              <w:t>wordcloud</w:t>
            </w:r>
            <w:proofErr w:type="spellEnd"/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9.</w:t>
            </w:r>
            <w:r w:rsidR="00CA363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Final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evaluation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done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by students.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Pupils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will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="00F25601">
              <w:rPr>
                <w:rFonts w:ascii="Arial" w:eastAsia="Times New Roman" w:hAnsi="Arial" w:cs="Arial"/>
                <w:color w:val="000000"/>
                <w:lang w:eastAsia="it-IT"/>
              </w:rPr>
              <w:t>also</w:t>
            </w:r>
            <w:proofErr w:type="spellEnd"/>
            <w:r w:rsidR="00F25601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work in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mixed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group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from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different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countries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The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project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will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start in middle </w:t>
            </w:r>
            <w:proofErr w:type="spellStart"/>
            <w:r w:rsidR="001B791A">
              <w:rPr>
                <w:rFonts w:ascii="Arial" w:eastAsia="Times New Roman" w:hAnsi="Arial" w:cs="Arial"/>
                <w:color w:val="000000"/>
                <w:lang w:eastAsia="it-IT"/>
              </w:rPr>
              <w:t>November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and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will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stop in middle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June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  <w:p w:rsidR="00733539" w:rsidRPr="00522525" w:rsidRDefault="00733539" w:rsidP="001B79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33539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>Expected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results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52252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Tangible</w:t>
            </w:r>
            <w:proofErr w:type="spellEnd"/>
            <w:r w:rsidRPr="0052252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Results</w:t>
            </w:r>
            <w:proofErr w:type="spellEnd"/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•</w:t>
            </w:r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eTwinning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corner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at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school</w:t>
            </w:r>
            <w:proofErr w:type="spellEnd"/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•</w:t>
            </w:r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Recipe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of a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foreign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country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•</w:t>
            </w:r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Knowledge of </w:t>
            </w:r>
            <w:proofErr w:type="spellStart"/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>uses</w:t>
            </w:r>
            <w:proofErr w:type="spellEnd"/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 xml:space="preserve"> and </w:t>
            </w:r>
            <w:proofErr w:type="spellStart"/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>customs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of the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countries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involved</w:t>
            </w:r>
            <w:proofErr w:type="spellEnd"/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b/>
                <w:color w:val="000000"/>
                <w:lang w:eastAsia="it-IT"/>
              </w:rPr>
              <w:t>.</w:t>
            </w:r>
            <w:r w:rsidR="00206F36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</w:t>
            </w:r>
            <w:r w:rsidR="00612C34"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Public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TwinSpace</w:t>
            </w:r>
            <w:proofErr w:type="spellEnd"/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b/>
                <w:color w:val="000000"/>
                <w:lang w:eastAsia="it-IT"/>
              </w:rPr>
              <w:t>.</w:t>
            </w:r>
            <w:r w:rsidR="00206F36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Dissemination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on the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websites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of the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schools</w:t>
            </w:r>
            <w:proofErr w:type="spellEnd"/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52252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Intangible</w:t>
            </w:r>
            <w:proofErr w:type="spellEnd"/>
            <w:r w:rsidRPr="0052252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Results</w:t>
            </w:r>
            <w:proofErr w:type="spellEnd"/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•</w:t>
            </w:r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 xml:space="preserve"> Greater</w:t>
            </w: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acceptance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of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differences</w:t>
            </w:r>
            <w:proofErr w:type="spellEnd"/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•</w:t>
            </w:r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 xml:space="preserve"> Greater </w:t>
            </w: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self-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confidence</w:t>
            </w:r>
            <w:proofErr w:type="spellEnd"/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•</w:t>
            </w:r>
            <w:r w:rsidR="00206F36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Improvement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of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all</w:t>
            </w:r>
            <w:proofErr w:type="spellEnd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skills</w:t>
            </w:r>
            <w:proofErr w:type="spellEnd"/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692091" w:rsidRPr="00522525" w:rsidRDefault="00692091">
      <w:pPr>
        <w:rPr>
          <w:rFonts w:ascii="Arial" w:hAnsi="Arial" w:cs="Arial"/>
        </w:rPr>
      </w:pPr>
    </w:p>
    <w:sectPr w:rsidR="00692091" w:rsidRPr="00522525" w:rsidSect="0052252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39"/>
    <w:rsid w:val="001B791A"/>
    <w:rsid w:val="00206F36"/>
    <w:rsid w:val="00275689"/>
    <w:rsid w:val="00522525"/>
    <w:rsid w:val="005501B6"/>
    <w:rsid w:val="005B6CFE"/>
    <w:rsid w:val="00612C34"/>
    <w:rsid w:val="00692091"/>
    <w:rsid w:val="006D7AFF"/>
    <w:rsid w:val="00733539"/>
    <w:rsid w:val="009C6B42"/>
    <w:rsid w:val="00CA3634"/>
    <w:rsid w:val="00F2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374B"/>
  <w15:chartTrackingRefBased/>
  <w15:docId w15:val="{4C1B2AF2-6BC5-4D50-9A61-03C1E3CF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5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cp:lastPrinted>2017-10-08T15:40:00Z</cp:lastPrinted>
  <dcterms:created xsi:type="dcterms:W3CDTF">2017-10-08T14:53:00Z</dcterms:created>
  <dcterms:modified xsi:type="dcterms:W3CDTF">2017-11-11T08:14:00Z</dcterms:modified>
</cp:coreProperties>
</file>